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77D11" w14:textId="0CB6FDD6" w:rsidR="00705E68" w:rsidRPr="00CD0B79" w:rsidRDefault="00FC602B" w:rsidP="00CD0B79">
      <w:pPr>
        <w:pStyle w:val="Title"/>
      </w:pPr>
      <w:r>
        <w:t xml:space="preserve">Hammered Dulcimer - </w:t>
      </w:r>
      <w:r w:rsidR="00705E68">
        <w:t>Discovery 1: Basics</w:t>
      </w:r>
    </w:p>
    <w:p w14:paraId="1A95A032" w14:textId="461E4AA0" w:rsidR="00CD0B79" w:rsidRDefault="00FC602B" w:rsidP="00705E68">
      <w:pPr>
        <w:widowControl w:val="0"/>
        <w:autoSpaceDE w:val="0"/>
        <w:autoSpaceDN w:val="0"/>
        <w:adjustRightInd w:val="0"/>
        <w:rPr>
          <w:rFonts w:ascii="Helvetica" w:hAnsi="Helvetica" w:cs="Helvetica"/>
        </w:rPr>
      </w:pPr>
      <w:r>
        <w:rPr>
          <w:rFonts w:ascii="Helvetica" w:hAnsi="Helvetica" w:cs="Helvetica"/>
        </w:rPr>
        <w:t xml:space="preserve">Cliff Cole: DaybreakFolk.com </w:t>
      </w:r>
      <w:hyperlink r:id="rId8" w:history="1">
        <w:r w:rsidRPr="004B2438">
          <w:rPr>
            <w:rStyle w:val="Hyperlink"/>
            <w:rFonts w:ascii="Helvetica" w:hAnsi="Helvetica" w:cs="Helvetica"/>
          </w:rPr>
          <w:t>http://www.daybreakfolk.com/CliffCole.htm</w:t>
        </w:r>
      </w:hyperlink>
    </w:p>
    <w:p w14:paraId="65BF7825" w14:textId="77777777" w:rsidR="00FC602B" w:rsidRDefault="00FC602B" w:rsidP="00705E68">
      <w:pPr>
        <w:widowControl w:val="0"/>
        <w:autoSpaceDE w:val="0"/>
        <w:autoSpaceDN w:val="0"/>
        <w:adjustRightInd w:val="0"/>
        <w:rPr>
          <w:rFonts w:ascii="Helvetica" w:hAnsi="Helvetica" w:cs="Helvetica"/>
        </w:rPr>
      </w:pPr>
    </w:p>
    <w:p w14:paraId="5AA85249" w14:textId="77777777" w:rsidR="00E375EC" w:rsidRPr="00FC5B4B" w:rsidRDefault="00E375EC" w:rsidP="00E375EC">
      <w:pPr>
        <w:pStyle w:val="Heading1"/>
        <w:spacing w:before="0"/>
      </w:pPr>
      <w:r w:rsidRPr="00FC5B4B">
        <w:t>Hammers</w:t>
      </w:r>
    </w:p>
    <w:p w14:paraId="0669AA51" w14:textId="1A3D8E89" w:rsidR="00E375EC" w:rsidRDefault="00E375EC" w:rsidP="00E375EC">
      <w:r>
        <w:t xml:space="preserve">There are many types of hammers that one can use to percuss the hammered dulcimer. The </w:t>
      </w:r>
      <w:r w:rsidR="00FC602B">
        <w:t>type of hammer</w:t>
      </w:r>
      <w:r>
        <w:t xml:space="preserve"> that you decide to use is a very personal choice. As a trained percussionist, I personally like hammers that have some amount of mass, and are more balanced then the hammers that I see most other people using. Good drum sticks and mallets used for percussion generally have these traits; they are well balanced and have some mass. More mass allows gravity to act on the hammer and assist in the percussion process. This will be explained in the next section, “drop-and-bounce”.</w:t>
      </w:r>
    </w:p>
    <w:p w14:paraId="1EB79934" w14:textId="77777777" w:rsidR="00E375EC" w:rsidRPr="00FC5B4B" w:rsidRDefault="00E375EC" w:rsidP="00E375EC"/>
    <w:p w14:paraId="047D2714" w14:textId="77777777" w:rsidR="00E375EC" w:rsidRPr="00FC5B4B" w:rsidRDefault="00E375EC" w:rsidP="00E375EC">
      <w:pPr>
        <w:pStyle w:val="Heading1"/>
        <w:spacing w:before="0"/>
      </w:pPr>
      <w:r w:rsidRPr="00FC5B4B">
        <w:t>Drop and Bounce</w:t>
      </w:r>
    </w:p>
    <w:p w14:paraId="5050CCCF" w14:textId="419F17F6" w:rsidR="00E375EC" w:rsidRDefault="00E375EC" w:rsidP="00E375EC">
      <w:r>
        <w:t xml:space="preserve">You can visualize the concept of </w:t>
      </w:r>
      <w:r w:rsidR="00A93A42">
        <w:t>“</w:t>
      </w:r>
      <w:r>
        <w:t>drop-and-bounce</w:t>
      </w:r>
      <w:r w:rsidR="00A93A42">
        <w:t>”</w:t>
      </w:r>
      <w:r>
        <w:t xml:space="preserve"> if you think of a basketball player “dribbling” a ball. The ball bounces on the floor and comes back to the player’s hand. Minimal energy and a simple hand movement is all that is required to keep ball in motion and under complete control. Physicists call this kind of process “simple harmonic motion”.</w:t>
      </w:r>
    </w:p>
    <w:p w14:paraId="46CDF0EC" w14:textId="77777777" w:rsidR="00E375EC" w:rsidRDefault="00E375EC" w:rsidP="00E375EC"/>
    <w:p w14:paraId="65A071C3" w14:textId="77777777" w:rsidR="00E375EC" w:rsidRDefault="00E375EC" w:rsidP="00E375EC">
      <w:r>
        <w:t>Percussion using a drumstick or a dulcimer hammer is actually very similar to the basketball example. Gravity will cause the hammer to “drop” onto the string and then  “bounce” back up to the starting position. Your fingers, hands, wrist, arms and shoulder are all working together to make this process smooth. When done correctly the player can keep the sticks in constant motion with precise control.</w:t>
      </w:r>
    </w:p>
    <w:p w14:paraId="5739327C" w14:textId="77777777" w:rsidR="00E375EC" w:rsidRDefault="00E375EC" w:rsidP="00E375EC"/>
    <w:p w14:paraId="4852A76C" w14:textId="2C8E626B" w:rsidR="00E375EC" w:rsidRDefault="00E375EC" w:rsidP="00E375EC">
      <w:r>
        <w:t xml:space="preserve">The concept of drop-and-bounce will be demonstrated in the workshop. </w:t>
      </w:r>
      <w:r w:rsidR="00A93A42">
        <w:t>Both</w:t>
      </w:r>
      <w:r>
        <w:t xml:space="preserve"> hammers should both start at about six inches above the strings. </w:t>
      </w:r>
    </w:p>
    <w:p w14:paraId="25EDB50D" w14:textId="77777777" w:rsidR="00E375EC" w:rsidRPr="00FC5B4B" w:rsidRDefault="00E375EC" w:rsidP="00E375EC">
      <w:pPr>
        <w:rPr>
          <w:b/>
          <w:sz w:val="28"/>
          <w:szCs w:val="28"/>
        </w:rPr>
      </w:pPr>
    </w:p>
    <w:p w14:paraId="2B476CE5" w14:textId="414E0263" w:rsidR="00E375EC" w:rsidRPr="00FC5B4B" w:rsidRDefault="00A93A42" w:rsidP="00E375EC">
      <w:pPr>
        <w:pStyle w:val="Heading1"/>
        <w:spacing w:before="0"/>
      </w:pPr>
      <w:r>
        <w:t>Right-Hand Left-H</w:t>
      </w:r>
      <w:r w:rsidR="00E375EC" w:rsidRPr="00FC5B4B">
        <w:t>and Independence</w:t>
      </w:r>
    </w:p>
    <w:p w14:paraId="6E29575E" w14:textId="7EB11E40" w:rsidR="00E375EC" w:rsidRDefault="00E375EC" w:rsidP="00E375EC">
      <w:r>
        <w:t>One of the main goals in mastering percussion is to become independent with your right and left hand</w:t>
      </w:r>
      <w:r w:rsidR="00A93A42">
        <w:t>s</w:t>
      </w:r>
      <w:r>
        <w:t>. The dulcimer is no different than any other percussion instrument; attaining independence between your right and left hands is a big advantage. Some HD instructors like to teach a concept called “left hand lead.” That’s ok, but there is als</w:t>
      </w:r>
      <w:r w:rsidR="00A93A42">
        <w:t>o nothing wrong with “right-</w:t>
      </w:r>
      <w:r>
        <w:t xml:space="preserve">hand lead” either. </w:t>
      </w:r>
    </w:p>
    <w:p w14:paraId="4309AA9B" w14:textId="77777777" w:rsidR="00E375EC" w:rsidRDefault="00E375EC" w:rsidP="00E375EC"/>
    <w:p w14:paraId="4FF75D34" w14:textId="71886F78" w:rsidR="00CD0B79" w:rsidRDefault="00E375EC" w:rsidP="00CD0B79">
      <w:r>
        <w:t>If you find that when you are playing the hammered dulcimer, that you tend to use one hand dominating over the other, (usually the right hand) you might want to work on bringing your non-dominant hand “up to speed”. The percussion exercises presented in this workshop will help with this.</w:t>
      </w:r>
    </w:p>
    <w:p w14:paraId="5FBF7D50" w14:textId="77777777" w:rsidR="00CD0B79" w:rsidRDefault="00CD0B79" w:rsidP="00CD0B79">
      <w:pPr>
        <w:pStyle w:val="Heading1"/>
      </w:pPr>
      <w:r>
        <w:t>The Basic Major Scales – Starting on the Marked Notes</w:t>
      </w:r>
    </w:p>
    <w:p w14:paraId="16E96169" w14:textId="40542ABC" w:rsidR="00E375EC" w:rsidRDefault="00E375EC" w:rsidP="00CD0B79">
      <w:r>
        <w:t>In this section new will learn the major scales that start on the marked notes on your dulcimer. We will start with the basic 4 notes on one side</w:t>
      </w:r>
      <w:r w:rsidR="00A93A42">
        <w:t>, and 4 notes on the other side pattern. T</w:t>
      </w:r>
      <w:r>
        <w:t>hen we will discuss the “duplicate” n</w:t>
      </w:r>
      <w:r w:rsidR="00A93A42">
        <w:t>otes to make the same scale wit</w:t>
      </w:r>
      <w:r>
        <w:t xml:space="preserve">h </w:t>
      </w:r>
      <w:r w:rsidR="00A93A42">
        <w:t>a “</w:t>
      </w:r>
      <w:r>
        <w:t>5 and 3</w:t>
      </w:r>
      <w:r w:rsidR="00A93A42">
        <w:t>” pattern</w:t>
      </w:r>
      <w:r>
        <w:t>. Please refer to he “Mapping The Dulcim</w:t>
      </w:r>
      <w:r w:rsidR="00A93A42">
        <w:t>er with Scales and Chords” hand</w:t>
      </w:r>
      <w:r>
        <w:t>out.</w:t>
      </w:r>
    </w:p>
    <w:p w14:paraId="664E2C1D" w14:textId="77777777" w:rsidR="00E375EC" w:rsidRDefault="00E375EC" w:rsidP="00E375EC">
      <w:pPr>
        <w:pStyle w:val="Heading1"/>
      </w:pPr>
      <w:r>
        <w:lastRenderedPageBreak/>
        <w:t>Major Scales and Arpeggios</w:t>
      </w:r>
    </w:p>
    <w:p w14:paraId="25C6A26E" w14:textId="1EFE4BAC" w:rsidR="00CD0B79" w:rsidRDefault="00E375EC" w:rsidP="00CD0B79">
      <w:r>
        <w:t>After scales we will learn the basic major chords that use the notes in the major scale. We will use the “Mapping The Dulcim</w:t>
      </w:r>
      <w:r w:rsidR="00A73CBD">
        <w:t>er with Scales and Chords” hand</w:t>
      </w:r>
      <w:r>
        <w:t>out.</w:t>
      </w:r>
    </w:p>
    <w:p w14:paraId="50521E1E" w14:textId="77777777" w:rsidR="00CD0B79" w:rsidRDefault="00CD0B79" w:rsidP="00CD0B79">
      <w:pPr>
        <w:pStyle w:val="Heading1"/>
      </w:pPr>
      <w:r>
        <w:t>Fun Exercises mixing Scales and Chords</w:t>
      </w:r>
    </w:p>
    <w:p w14:paraId="795A3BAA" w14:textId="68F6F7A6" w:rsidR="00CD0B79" w:rsidRDefault="00E375EC" w:rsidP="00CD0B79">
      <w:r>
        <w:t>In my years of teaching dulcimer, one thing I have learned: Students won’t consistently practice scales. However chor</w:t>
      </w:r>
      <w:r w:rsidR="00A93A42">
        <w:t>d and arpeggio exercises are an</w:t>
      </w:r>
      <w:r>
        <w:t>other matter. We will learn some fun chording exercises that will have you playing all over the dulcimer.</w:t>
      </w:r>
    </w:p>
    <w:p w14:paraId="15AFCFA3" w14:textId="77777777" w:rsidR="00CD0B79" w:rsidRPr="00CD0B79" w:rsidRDefault="00CD0B79" w:rsidP="00CD0B79">
      <w:pPr>
        <w:pStyle w:val="Heading1"/>
      </w:pPr>
      <w:r>
        <w:t>A Short History of The Hammered Dulcimer</w:t>
      </w:r>
    </w:p>
    <w:p w14:paraId="14BD62D4" w14:textId="23B030E4" w:rsidR="00705E68" w:rsidRDefault="00E375EC" w:rsidP="00705E68">
      <w:pPr>
        <w:widowControl w:val="0"/>
        <w:autoSpaceDE w:val="0"/>
        <w:autoSpaceDN w:val="0"/>
        <w:adjustRightInd w:val="0"/>
        <w:rPr>
          <w:rFonts w:ascii="Helvetica" w:hAnsi="Helvetica" w:cs="Helvetica"/>
        </w:rPr>
      </w:pPr>
      <w:r>
        <w:rPr>
          <w:rFonts w:ascii="Helvetica" w:hAnsi="Helvetica" w:cs="Helvetica"/>
        </w:rPr>
        <w:t>The</w:t>
      </w:r>
      <w:r w:rsidR="002376E9">
        <w:rPr>
          <w:rFonts w:ascii="Helvetica" w:hAnsi="Helvetica" w:cs="Helvetica"/>
        </w:rPr>
        <w:t xml:space="preserve"> oldest known </w:t>
      </w:r>
      <w:r>
        <w:rPr>
          <w:rFonts w:ascii="Helvetica" w:hAnsi="Helvetica" w:cs="Helvetica"/>
        </w:rPr>
        <w:t xml:space="preserve">form of the hammered dulcimer in the Persian </w:t>
      </w:r>
      <w:proofErr w:type="spellStart"/>
      <w:r w:rsidRPr="00E375EC">
        <w:rPr>
          <w:rFonts w:ascii="Helvetica" w:hAnsi="Helvetica" w:cs="Helvetica"/>
        </w:rPr>
        <w:t>Sanṭ</w:t>
      </w:r>
      <w:r w:rsidR="00266A59">
        <w:rPr>
          <w:rFonts w:ascii="Helvetica" w:hAnsi="Helvetica" w:cs="Helvetica"/>
        </w:rPr>
        <w:t>ūr</w:t>
      </w:r>
      <w:proofErr w:type="spellEnd"/>
      <w:r w:rsidR="00266A59">
        <w:rPr>
          <w:rFonts w:ascii="Helvetica" w:hAnsi="Helvetica" w:cs="Helvetica"/>
        </w:rPr>
        <w:t xml:space="preserve">, also spelled </w:t>
      </w:r>
      <w:proofErr w:type="spellStart"/>
      <w:r w:rsidR="00266A59">
        <w:rPr>
          <w:rFonts w:ascii="Helvetica" w:hAnsi="Helvetica" w:cs="Helvetica"/>
        </w:rPr>
        <w:t>Santour</w:t>
      </w:r>
      <w:proofErr w:type="spellEnd"/>
      <w:r w:rsidR="00266A59">
        <w:rPr>
          <w:rFonts w:ascii="Helvetica" w:hAnsi="Helvetica" w:cs="Helvetica"/>
        </w:rPr>
        <w:t xml:space="preserve"> or </w:t>
      </w:r>
      <w:proofErr w:type="spellStart"/>
      <w:r w:rsidR="00266A59">
        <w:rPr>
          <w:rFonts w:ascii="Helvetica" w:hAnsi="Helvetica" w:cs="Helvetica"/>
        </w:rPr>
        <w:t>S</w:t>
      </w:r>
      <w:r w:rsidRPr="00E375EC">
        <w:rPr>
          <w:rFonts w:ascii="Helvetica" w:hAnsi="Helvetica" w:cs="Helvetica"/>
        </w:rPr>
        <w:t>antoor</w:t>
      </w:r>
      <w:proofErr w:type="spellEnd"/>
      <w:r>
        <w:rPr>
          <w:rFonts w:ascii="Helvetica" w:hAnsi="Helvetica" w:cs="Helvetica"/>
        </w:rPr>
        <w:t>. This instrument is found through</w:t>
      </w:r>
      <w:r w:rsidR="00175CDF">
        <w:rPr>
          <w:rFonts w:ascii="Helvetica" w:hAnsi="Helvetica" w:cs="Helvetica"/>
        </w:rPr>
        <w:t>out</w:t>
      </w:r>
      <w:r w:rsidR="002376E9">
        <w:rPr>
          <w:rFonts w:ascii="Helvetica" w:hAnsi="Helvetica" w:cs="Helvetica"/>
        </w:rPr>
        <w:t xml:space="preserve"> the Middle East in places like India, Iran, Turkey, Iraq and Israel.  There are many different forms of the instrument such as the Hungarian </w:t>
      </w:r>
      <w:r w:rsidR="00266A59">
        <w:rPr>
          <w:rFonts w:ascii="Helvetica" w:hAnsi="Helvetica" w:cs="Helvetica"/>
        </w:rPr>
        <w:t>C</w:t>
      </w:r>
      <w:r w:rsidR="002376E9" w:rsidRPr="002376E9">
        <w:rPr>
          <w:rFonts w:ascii="Helvetica" w:hAnsi="Helvetica" w:cs="Helvetica"/>
        </w:rPr>
        <w:t>imbalom</w:t>
      </w:r>
      <w:r w:rsidR="002376E9">
        <w:rPr>
          <w:rFonts w:ascii="Helvetica" w:hAnsi="Helvetica" w:cs="Helvetica"/>
        </w:rPr>
        <w:t xml:space="preserve">, the German </w:t>
      </w:r>
      <w:r w:rsidR="002376E9" w:rsidRPr="002376E9">
        <w:rPr>
          <w:rFonts w:ascii="Helvetica" w:hAnsi="Helvetica" w:cs="Helvetica"/>
        </w:rPr>
        <w:t>Hackbrett</w:t>
      </w:r>
      <w:r w:rsidR="002376E9">
        <w:rPr>
          <w:rFonts w:ascii="Helvetica" w:hAnsi="Helvetica" w:cs="Helvetica"/>
        </w:rPr>
        <w:t xml:space="preserve"> and the Chinese </w:t>
      </w:r>
      <w:proofErr w:type="spellStart"/>
      <w:r w:rsidR="002376E9" w:rsidRPr="002376E9">
        <w:rPr>
          <w:rFonts w:ascii="Helvetica" w:hAnsi="Helvetica" w:cs="Helvetica"/>
        </w:rPr>
        <w:t>Yangqin</w:t>
      </w:r>
      <w:proofErr w:type="spellEnd"/>
      <w:r w:rsidR="002376E9">
        <w:rPr>
          <w:rFonts w:ascii="Helvetica" w:hAnsi="Helvetica" w:cs="Helvetica"/>
        </w:rPr>
        <w:t>. The most common form in our culture is what we call the hammered dulcimer. The instrument was more common before the pi</w:t>
      </w:r>
      <w:r w:rsidR="00270762">
        <w:rPr>
          <w:rFonts w:ascii="Helvetica" w:hAnsi="Helvetica" w:cs="Helvetica"/>
        </w:rPr>
        <w:t xml:space="preserve">ano was invented and had </w:t>
      </w:r>
      <w:r w:rsidR="00A93A42">
        <w:rPr>
          <w:rFonts w:ascii="Helvetica" w:hAnsi="Helvetica" w:cs="Helvetica"/>
        </w:rPr>
        <w:t>nicknames</w:t>
      </w:r>
      <w:r w:rsidR="00F70D16">
        <w:rPr>
          <w:rFonts w:ascii="Helvetica" w:hAnsi="Helvetica" w:cs="Helvetica"/>
        </w:rPr>
        <w:t xml:space="preserve"> like</w:t>
      </w:r>
      <w:r w:rsidR="00270762">
        <w:rPr>
          <w:rFonts w:ascii="Helvetica" w:hAnsi="Helvetica" w:cs="Helvetica"/>
        </w:rPr>
        <w:t xml:space="preserve"> </w:t>
      </w:r>
      <w:r w:rsidR="00A93A42">
        <w:rPr>
          <w:rFonts w:ascii="Helvetica" w:hAnsi="Helvetica" w:cs="Helvetica"/>
        </w:rPr>
        <w:t>“</w:t>
      </w:r>
      <w:r w:rsidR="002376E9">
        <w:rPr>
          <w:rFonts w:ascii="Helvetica" w:hAnsi="Helvetica" w:cs="Helvetica"/>
        </w:rPr>
        <w:t>w</w:t>
      </w:r>
      <w:r w:rsidR="00270762">
        <w:rPr>
          <w:rFonts w:ascii="Helvetica" w:hAnsi="Helvetica" w:cs="Helvetica"/>
        </w:rPr>
        <w:t>ha</w:t>
      </w:r>
      <w:r w:rsidR="002376E9">
        <w:rPr>
          <w:rFonts w:ascii="Helvetica" w:hAnsi="Helvetica" w:cs="Helvetica"/>
        </w:rPr>
        <w:t>m-diddle</w:t>
      </w:r>
      <w:r w:rsidR="00A93A42">
        <w:rPr>
          <w:rFonts w:ascii="Helvetica" w:hAnsi="Helvetica" w:cs="Helvetica"/>
        </w:rPr>
        <w:t>”</w:t>
      </w:r>
      <w:r w:rsidR="002376E9">
        <w:rPr>
          <w:rFonts w:ascii="Helvetica" w:hAnsi="Helvetica" w:cs="Helvetica"/>
        </w:rPr>
        <w:t xml:space="preserve"> and </w:t>
      </w:r>
      <w:r w:rsidR="00A93A42">
        <w:rPr>
          <w:rFonts w:ascii="Helvetica" w:hAnsi="Helvetica" w:cs="Helvetica"/>
        </w:rPr>
        <w:t>“</w:t>
      </w:r>
      <w:r w:rsidR="002376E9">
        <w:rPr>
          <w:rFonts w:ascii="Helvetica" w:hAnsi="Helvetica" w:cs="Helvetica"/>
        </w:rPr>
        <w:t>folk</w:t>
      </w:r>
      <w:r w:rsidR="00270762">
        <w:rPr>
          <w:rFonts w:ascii="Helvetica" w:hAnsi="Helvetica" w:cs="Helvetica"/>
        </w:rPr>
        <w:t xml:space="preserve"> piano</w:t>
      </w:r>
      <w:r w:rsidR="00A93A42">
        <w:rPr>
          <w:rFonts w:ascii="Helvetica" w:hAnsi="Helvetica" w:cs="Helvetica"/>
        </w:rPr>
        <w:t>”</w:t>
      </w:r>
      <w:r w:rsidR="00270762">
        <w:rPr>
          <w:rFonts w:ascii="Helvetica" w:hAnsi="Helvetica" w:cs="Helvetica"/>
        </w:rPr>
        <w:t xml:space="preserve">. </w:t>
      </w:r>
      <w:r w:rsidR="002376E9">
        <w:rPr>
          <w:rFonts w:ascii="Helvetica" w:hAnsi="Helvetica" w:cs="Helvetica"/>
        </w:rPr>
        <w:t xml:space="preserve">There is a heavy concentration of players in </w:t>
      </w:r>
      <w:r w:rsidR="00F70D16">
        <w:rPr>
          <w:rFonts w:ascii="Helvetica" w:hAnsi="Helvetica" w:cs="Helvetica"/>
        </w:rPr>
        <w:t xml:space="preserve">the </w:t>
      </w:r>
      <w:r w:rsidR="002376E9">
        <w:rPr>
          <w:rFonts w:ascii="Helvetica" w:hAnsi="Helvetica" w:cs="Helvetica"/>
        </w:rPr>
        <w:t>Michigan area because it was Henry Fords favorite instrument</w:t>
      </w:r>
      <w:r w:rsidR="00F70D16">
        <w:rPr>
          <w:rFonts w:ascii="Helvetica" w:hAnsi="Helvetica" w:cs="Helvetica"/>
        </w:rPr>
        <w:t>. H</w:t>
      </w:r>
      <w:r w:rsidR="00270762">
        <w:rPr>
          <w:rFonts w:ascii="Helvetica" w:hAnsi="Helvetica" w:cs="Helvetica"/>
        </w:rPr>
        <w:t xml:space="preserve">e financed bands </w:t>
      </w:r>
      <w:r w:rsidR="00F70D16">
        <w:rPr>
          <w:rFonts w:ascii="Helvetica" w:hAnsi="Helvetica" w:cs="Helvetica"/>
        </w:rPr>
        <w:t xml:space="preserve">and orchestras </w:t>
      </w:r>
      <w:r w:rsidR="00270762">
        <w:rPr>
          <w:rFonts w:ascii="Helvetica" w:hAnsi="Helvetica" w:cs="Helvetica"/>
        </w:rPr>
        <w:t>with the stipulation that they</w:t>
      </w:r>
      <w:r w:rsidR="00F70D16">
        <w:rPr>
          <w:rFonts w:ascii="Helvetica" w:hAnsi="Helvetica" w:cs="Helvetica"/>
        </w:rPr>
        <w:t xml:space="preserve"> have hammered d</w:t>
      </w:r>
      <w:bookmarkStart w:id="0" w:name="_GoBack"/>
      <w:bookmarkEnd w:id="0"/>
      <w:r w:rsidR="00F70D16">
        <w:rPr>
          <w:rFonts w:ascii="Helvetica" w:hAnsi="Helvetica" w:cs="Helvetica"/>
        </w:rPr>
        <w:t>ulcimer</w:t>
      </w:r>
      <w:r w:rsidR="00270762">
        <w:rPr>
          <w:rFonts w:ascii="Helvetica" w:hAnsi="Helvetica" w:cs="Helvetica"/>
        </w:rPr>
        <w:t xml:space="preserve"> or Cimbalom</w:t>
      </w:r>
      <w:r w:rsidR="00F70D16">
        <w:rPr>
          <w:rFonts w:ascii="Helvetica" w:hAnsi="Helvetica" w:cs="Helvetica"/>
        </w:rPr>
        <w:t xml:space="preserve"> players in the group</w:t>
      </w:r>
      <w:r w:rsidR="00270762">
        <w:rPr>
          <w:rFonts w:ascii="Helvetica" w:hAnsi="Helvetica" w:cs="Helvetica"/>
        </w:rPr>
        <w:t xml:space="preserve">. </w:t>
      </w:r>
    </w:p>
    <w:p w14:paraId="085C6F05" w14:textId="77777777" w:rsidR="006B1F4F" w:rsidRDefault="006B1F4F" w:rsidP="00705E68">
      <w:pPr>
        <w:widowControl w:val="0"/>
        <w:autoSpaceDE w:val="0"/>
        <w:autoSpaceDN w:val="0"/>
        <w:adjustRightInd w:val="0"/>
        <w:rPr>
          <w:rFonts w:ascii="Helvetica" w:hAnsi="Helvetica" w:cs="Helvetica"/>
          <w:b/>
          <w:bCs/>
        </w:rPr>
      </w:pPr>
    </w:p>
    <w:p w14:paraId="0E1736F9" w14:textId="7AB0623A" w:rsidR="006B1F4F" w:rsidRDefault="00B36A25" w:rsidP="00B36A25">
      <w:pPr>
        <w:widowControl w:val="0"/>
        <w:autoSpaceDE w:val="0"/>
        <w:autoSpaceDN w:val="0"/>
        <w:adjustRightInd w:val="0"/>
        <w:ind w:left="-720"/>
        <w:rPr>
          <w:rFonts w:ascii="Helvetica" w:hAnsi="Helvetica" w:cs="Helvetica"/>
          <w:b/>
          <w:bCs/>
        </w:rPr>
      </w:pPr>
      <w:r>
        <w:rPr>
          <w:rFonts w:ascii="Helvetica" w:hAnsi="Helvetica" w:cs="Helvetica"/>
          <w:b/>
          <w:bCs/>
          <w:noProof/>
        </w:rPr>
        <w:drawing>
          <wp:inline distT="0" distB="0" distL="0" distR="0" wp14:anchorId="28BDFFD1" wp14:editId="05957591">
            <wp:extent cx="6402424" cy="4046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3979" cy="4047445"/>
                    </a:xfrm>
                    <a:prstGeom prst="rect">
                      <a:avLst/>
                    </a:prstGeom>
                    <a:noFill/>
                    <a:ln>
                      <a:noFill/>
                    </a:ln>
                  </pic:spPr>
                </pic:pic>
              </a:graphicData>
            </a:graphic>
          </wp:inline>
        </w:drawing>
      </w:r>
    </w:p>
    <w:p w14:paraId="4B4D5A27" w14:textId="77777777" w:rsidR="00FC602B" w:rsidRDefault="00FC602B" w:rsidP="00CD0B79">
      <w:pPr>
        <w:pStyle w:val="Title"/>
      </w:pPr>
    </w:p>
    <w:p w14:paraId="4A0BA222" w14:textId="77777777" w:rsidR="00705E68" w:rsidRDefault="00705E68" w:rsidP="00CD0B79">
      <w:pPr>
        <w:pStyle w:val="Title"/>
      </w:pPr>
      <w:r>
        <w:lastRenderedPageBreak/>
        <w:t>Discovery 2: Mapping the Dulcimer with Scales and Arpeggios  </w:t>
      </w:r>
    </w:p>
    <w:p w14:paraId="37BDFB7A" w14:textId="77777777" w:rsidR="00FC602B" w:rsidRDefault="00FC602B" w:rsidP="00FC602B">
      <w:pPr>
        <w:widowControl w:val="0"/>
        <w:autoSpaceDE w:val="0"/>
        <w:autoSpaceDN w:val="0"/>
        <w:adjustRightInd w:val="0"/>
        <w:contextualSpacing/>
        <w:rPr>
          <w:rFonts w:ascii="Helvetica" w:hAnsi="Helvetica" w:cs="Helvetica"/>
        </w:rPr>
      </w:pPr>
      <w:r>
        <w:rPr>
          <w:rFonts w:ascii="Helvetica" w:hAnsi="Helvetica" w:cs="Helvetica"/>
        </w:rPr>
        <w:t xml:space="preserve">Cliff Cole: DaybreakFolk.com </w:t>
      </w:r>
      <w:hyperlink r:id="rId10" w:history="1">
        <w:r w:rsidRPr="004B2438">
          <w:rPr>
            <w:rStyle w:val="Hyperlink"/>
            <w:rFonts w:ascii="Helvetica" w:hAnsi="Helvetica" w:cs="Helvetica"/>
          </w:rPr>
          <w:t>http://www.daybreakfolk.com/CliffCole.htm</w:t>
        </w:r>
      </w:hyperlink>
    </w:p>
    <w:p w14:paraId="04626D2B" w14:textId="0E654699" w:rsidR="00CD0B79" w:rsidRPr="00FC602B" w:rsidRDefault="00CD0B79" w:rsidP="00FC602B">
      <w:pPr>
        <w:pStyle w:val="Heading1"/>
        <w:rPr>
          <w:rFonts w:ascii="Helvetica" w:hAnsi="Helvetica" w:cs="Helvetica"/>
        </w:rPr>
      </w:pPr>
      <w:r>
        <w:t>Mapping the Dulcimer With Arpeggios</w:t>
      </w:r>
    </w:p>
    <w:p w14:paraId="46AC18A4" w14:textId="0FC6FC7C" w:rsidR="00270762" w:rsidRDefault="00270762" w:rsidP="00270762">
      <w:r>
        <w:t>Arpeggios are a sequence of notes, usually a</w:t>
      </w:r>
      <w:r w:rsidRPr="00270762">
        <w:t xml:space="preserve"> chord</w:t>
      </w:r>
      <w:r>
        <w:t>.</w:t>
      </w:r>
    </w:p>
    <w:p w14:paraId="4F02CEE1" w14:textId="5FD0E48E" w:rsidR="00CD0B79" w:rsidRDefault="00270762" w:rsidP="00CD0B79">
      <w:r>
        <w:t>Please refer to the “Mapping The Dulcimer with Scales and Chords” hand out</w:t>
      </w:r>
    </w:p>
    <w:p w14:paraId="39C779C9" w14:textId="77777777" w:rsidR="00CD0B79" w:rsidRDefault="00CD0B79" w:rsidP="00717327">
      <w:pPr>
        <w:pStyle w:val="Heading1"/>
        <w:ind w:right="-360"/>
      </w:pPr>
      <w:r>
        <w:t>Miner Scales and Chords</w:t>
      </w:r>
    </w:p>
    <w:p w14:paraId="3497EB03" w14:textId="6C91BC08" w:rsidR="00CD0B79" w:rsidRDefault="00270762" w:rsidP="00CD0B79">
      <w:r>
        <w:t>Once we have master the concept of Major chords, we will do learn similar patterns and exercises using Minor scales and chords.</w:t>
      </w:r>
    </w:p>
    <w:p w14:paraId="431FA782" w14:textId="77777777" w:rsidR="00CD0B79" w:rsidRPr="00CD0B79" w:rsidRDefault="00CD0B79" w:rsidP="00717327">
      <w:pPr>
        <w:pStyle w:val="Heading1"/>
        <w:ind w:right="-180"/>
      </w:pPr>
      <w:r>
        <w:t>Fun w</w:t>
      </w:r>
      <w:r w:rsidR="00717327">
        <w:t>ith the Relatives: T</w:t>
      </w:r>
      <w:r>
        <w:t>he Relat</w:t>
      </w:r>
      <w:r w:rsidR="00717327">
        <w:t>ionship Between Major and Minor</w:t>
      </w:r>
    </w:p>
    <w:p w14:paraId="6DF8D930" w14:textId="5FD1B0E1" w:rsidR="00717327" w:rsidRDefault="00270762" w:rsidP="00A93A42">
      <w:r>
        <w:t>Once we understand the concept of Major and Minor scales and chords, we will learn how they are related to each other</w:t>
      </w:r>
      <w:r w:rsidR="00A2246A">
        <w:t>.</w:t>
      </w:r>
    </w:p>
    <w:p w14:paraId="7EB10B48" w14:textId="77777777" w:rsidR="00717327" w:rsidRDefault="00717327" w:rsidP="00717327">
      <w:pPr>
        <w:pStyle w:val="Heading1"/>
      </w:pPr>
      <w:r>
        <w:t xml:space="preserve">An Introduction to some other Modes of Music  </w:t>
      </w:r>
    </w:p>
    <w:p w14:paraId="690ACB4E" w14:textId="3A6332D0" w:rsidR="00717327" w:rsidRDefault="00717327" w:rsidP="00717327">
      <w:r>
        <w:t xml:space="preserve">Ionian: Major – Bold </w:t>
      </w:r>
      <w:r w:rsidR="00B36A25">
        <w:t>(Starts on marked notes 4 notes on one side 4 on the other)</w:t>
      </w:r>
    </w:p>
    <w:p w14:paraId="5E265CCE" w14:textId="4F23177A" w:rsidR="00717327" w:rsidRDefault="00717327" w:rsidP="00717327">
      <w:r>
        <w:t xml:space="preserve">Aeolian: Natural Minor </w:t>
      </w:r>
      <w:r w:rsidR="00B36A25">
        <w:t>–</w:t>
      </w:r>
      <w:r>
        <w:t xml:space="preserve"> Longing</w:t>
      </w:r>
      <w:r w:rsidR="00B36A25">
        <w:t xml:space="preserve"> (Starts two below marked same notes as major scale)</w:t>
      </w:r>
    </w:p>
    <w:p w14:paraId="00C33324" w14:textId="10487FDC" w:rsidR="006B1F4F" w:rsidRDefault="00717327" w:rsidP="00717327">
      <w:r>
        <w:t>Dorian:  Close to Minor: Passionate</w:t>
      </w:r>
      <w:r w:rsidR="00B36A25">
        <w:t xml:space="preserve"> (Starts one above marked note, 4 and 4)</w:t>
      </w:r>
    </w:p>
    <w:p w14:paraId="6881055D" w14:textId="29D096D0" w:rsidR="006B1F4F" w:rsidRPr="00A2246A" w:rsidRDefault="00717327" w:rsidP="00B36A25">
      <w:pPr>
        <w:widowControl w:val="0"/>
        <w:autoSpaceDE w:val="0"/>
        <w:autoSpaceDN w:val="0"/>
        <w:adjustRightInd w:val="0"/>
        <w:ind w:right="-270"/>
        <w:rPr>
          <w:rFonts w:ascii="Helvetica" w:hAnsi="Helvetica" w:cs="Helvetica"/>
        </w:rPr>
      </w:pPr>
      <w:r w:rsidRPr="00717327">
        <w:t>Mixolydian</w:t>
      </w:r>
      <w:r>
        <w:t>: Similar to Major – Angelic, happy and sad</w:t>
      </w:r>
      <w:r w:rsidR="00B36A25">
        <w:t xml:space="preserve"> (Starts on marked goes straight up) </w:t>
      </w:r>
    </w:p>
    <w:p w14:paraId="38B7AF61" w14:textId="0A7B9AFB" w:rsidR="006B1F4F" w:rsidRDefault="00270762" w:rsidP="006B1F4F">
      <w:pPr>
        <w:pStyle w:val="Heading1"/>
      </w:pPr>
      <w:r>
        <w:t xml:space="preserve">The Basic Rudiments and </w:t>
      </w:r>
      <w:r w:rsidR="00A2246A">
        <w:t xml:space="preserve">Percussion </w:t>
      </w:r>
      <w:r>
        <w:t>Sticking Patterns</w:t>
      </w:r>
    </w:p>
    <w:p w14:paraId="79CFF9F8" w14:textId="77777777" w:rsidR="006B1F4F" w:rsidRPr="006B1F4F" w:rsidRDefault="006B1F4F" w:rsidP="00A93A42">
      <w:r w:rsidRPr="006B1F4F">
        <w:t xml:space="preserve">Always </w:t>
      </w:r>
      <w:r>
        <w:t xml:space="preserve">alternate, except when you don’t </w:t>
      </w:r>
      <w:r w:rsidRPr="006B1F4F">
        <w:rPr>
          <w:sz w:val="32"/>
          <w:szCs w:val="32"/>
        </w:rPr>
        <w:sym w:font="Wingdings" w:char="F04A"/>
      </w:r>
    </w:p>
    <w:p w14:paraId="6603090A" w14:textId="71F2A083" w:rsidR="006B1F4F" w:rsidRDefault="00270762" w:rsidP="00A2246A">
      <w:r>
        <w:t>In Discovery 1 and 2 we will introduce the basic rudiments such as the single stroke and</w:t>
      </w:r>
      <w:r w:rsidR="00A2246A">
        <w:t xml:space="preserve"> double stroke roll. Rudiments will be expanded upon in Discovery-3.</w:t>
      </w:r>
      <w:r w:rsidR="008A28F5">
        <w:t xml:space="preserve"> Some basic patterns are included in this document.</w:t>
      </w:r>
    </w:p>
    <w:p w14:paraId="06D325A1" w14:textId="77777777" w:rsidR="008A28F5" w:rsidRDefault="008A28F5" w:rsidP="00705E68">
      <w:pPr>
        <w:widowControl w:val="0"/>
        <w:autoSpaceDE w:val="0"/>
        <w:autoSpaceDN w:val="0"/>
        <w:adjustRightInd w:val="0"/>
        <w:rPr>
          <w:rFonts w:ascii="Helvetica" w:hAnsi="Helvetica" w:cs="Helvetica"/>
          <w:b/>
          <w:bCs/>
        </w:rPr>
      </w:pPr>
    </w:p>
    <w:p w14:paraId="5ABACA26" w14:textId="77777777" w:rsidR="008A28F5" w:rsidRPr="007016FF" w:rsidRDefault="008A28F5" w:rsidP="008A28F5">
      <w:pPr>
        <w:pStyle w:val="Heading1"/>
        <w:spacing w:before="0"/>
      </w:pPr>
      <w:r w:rsidRPr="007016FF">
        <w:t>Some Basic Rudiments and Percussion Concepts</w:t>
      </w:r>
    </w:p>
    <w:p w14:paraId="4AE9F609" w14:textId="77777777" w:rsidR="008A28F5" w:rsidRDefault="008A28F5" w:rsidP="008A28F5">
      <w:pPr>
        <w:numPr>
          <w:ilvl w:val="0"/>
          <w:numId w:val="1"/>
        </w:numPr>
        <w:tabs>
          <w:tab w:val="num" w:pos="720"/>
        </w:tabs>
        <w:ind w:left="720" w:hanging="360"/>
        <w:rPr>
          <w:rFonts w:ascii="Lucida Grande" w:hAnsi="Symbol" w:hint="eastAsia"/>
        </w:rPr>
      </w:pPr>
      <w:r>
        <w:t>Percussive Arts Society forty essential rudiments</w:t>
      </w:r>
    </w:p>
    <w:p w14:paraId="0C909622" w14:textId="77777777" w:rsidR="008A28F5" w:rsidRDefault="00B36A25" w:rsidP="008A28F5">
      <w:pPr>
        <w:ind w:left="360"/>
      </w:pPr>
      <w:hyperlink r:id="rId11" w:history="1">
        <w:r w:rsidR="008A28F5">
          <w:rPr>
            <w:color w:val="000099"/>
            <w:u w:val="single"/>
          </w:rPr>
          <w:t>http://www.pas.org/Learn/Rudiments.aspx</w:t>
        </w:r>
      </w:hyperlink>
    </w:p>
    <w:p w14:paraId="21DC482E" w14:textId="77777777" w:rsidR="008A28F5" w:rsidRDefault="008A28F5" w:rsidP="008A28F5">
      <w:pPr>
        <w:numPr>
          <w:ilvl w:val="0"/>
          <w:numId w:val="1"/>
        </w:numPr>
        <w:tabs>
          <w:tab w:val="num" w:pos="720"/>
        </w:tabs>
        <w:ind w:left="720" w:hanging="360"/>
        <w:rPr>
          <w:rFonts w:ascii="Lucida Grande" w:hAnsi="Symbol" w:hint="eastAsia"/>
        </w:rPr>
      </w:pPr>
      <w:r>
        <w:t>Alternate right and left hand</w:t>
      </w:r>
    </w:p>
    <w:p w14:paraId="1AC9DE89" w14:textId="77777777" w:rsidR="008A28F5" w:rsidRDefault="008A28F5" w:rsidP="008A28F5">
      <w:pPr>
        <w:numPr>
          <w:ilvl w:val="0"/>
          <w:numId w:val="1"/>
        </w:numPr>
        <w:tabs>
          <w:tab w:val="num" w:pos="720"/>
        </w:tabs>
        <w:ind w:left="720" w:hanging="360"/>
        <w:rPr>
          <w:rFonts w:ascii="Lucida Grande" w:hAnsi="Symbol" w:hint="eastAsia"/>
        </w:rPr>
      </w:pPr>
      <w:r>
        <w:t>Counting the beat out loud – “one and two and three and four and”</w:t>
      </w:r>
    </w:p>
    <w:p w14:paraId="4D6AEEBB" w14:textId="77777777" w:rsidR="008A28F5" w:rsidRDefault="008A28F5" w:rsidP="008A28F5">
      <w:pPr>
        <w:numPr>
          <w:ilvl w:val="0"/>
          <w:numId w:val="1"/>
        </w:numPr>
        <w:tabs>
          <w:tab w:val="num" w:pos="720"/>
        </w:tabs>
        <w:ind w:left="720" w:hanging="360"/>
        <w:rPr>
          <w:rFonts w:ascii="Times New Roman Bold" w:hAnsi="Times New Roman Bold"/>
        </w:rPr>
      </w:pPr>
      <w:r>
        <w:rPr>
          <w:rFonts w:ascii="Times New Roman Bold" w:hAnsi="Times New Roman Bold"/>
        </w:rPr>
        <w:t>Use a metronome!!!!!!!!!!!!!!!!!!!!!!!!!</w:t>
      </w:r>
    </w:p>
    <w:p w14:paraId="1A556848" w14:textId="77777777" w:rsidR="008A28F5" w:rsidRDefault="008A28F5" w:rsidP="008A28F5">
      <w:pPr>
        <w:numPr>
          <w:ilvl w:val="0"/>
          <w:numId w:val="1"/>
        </w:numPr>
        <w:tabs>
          <w:tab w:val="num" w:pos="720"/>
        </w:tabs>
        <w:ind w:left="720" w:hanging="360"/>
        <w:rPr>
          <w:rFonts w:ascii="Lucida Grande" w:hAnsi="Symbol" w:hint="eastAsia"/>
        </w:rPr>
      </w:pPr>
      <w:r>
        <w:t>Keep it even</w:t>
      </w:r>
    </w:p>
    <w:p w14:paraId="598E5EA8" w14:textId="77777777" w:rsidR="008A28F5" w:rsidRDefault="008A28F5" w:rsidP="008A28F5">
      <w:pPr>
        <w:numPr>
          <w:ilvl w:val="0"/>
          <w:numId w:val="1"/>
        </w:numPr>
        <w:tabs>
          <w:tab w:val="num" w:pos="720"/>
        </w:tabs>
        <w:ind w:left="720" w:hanging="360"/>
        <w:rPr>
          <w:rFonts w:ascii="Lucida Grande" w:hAnsi="Symbol" w:hint="eastAsia"/>
        </w:rPr>
      </w:pPr>
      <w:r>
        <w:t>Playing a basic single stroke roll – R L R L R L R L</w:t>
      </w:r>
    </w:p>
    <w:p w14:paraId="45D23E54" w14:textId="77777777" w:rsidR="008A28F5" w:rsidRPr="0061339A" w:rsidRDefault="008A28F5" w:rsidP="008A28F5">
      <w:pPr>
        <w:numPr>
          <w:ilvl w:val="0"/>
          <w:numId w:val="1"/>
        </w:numPr>
        <w:tabs>
          <w:tab w:val="num" w:pos="720"/>
        </w:tabs>
        <w:ind w:left="720" w:hanging="360"/>
        <w:rPr>
          <w:rFonts w:ascii="Lucida Grande" w:hAnsi="Symbol" w:hint="eastAsia"/>
        </w:rPr>
      </w:pPr>
      <w:r>
        <w:t xml:space="preserve">Playing a double stroke roll – R </w:t>
      </w:r>
      <w:proofErr w:type="spellStart"/>
      <w:r>
        <w:t>R</w:t>
      </w:r>
      <w:proofErr w:type="spellEnd"/>
      <w:r>
        <w:t xml:space="preserve"> L </w:t>
      </w:r>
      <w:proofErr w:type="spellStart"/>
      <w:r>
        <w:t>L</w:t>
      </w:r>
      <w:proofErr w:type="spellEnd"/>
      <w:r>
        <w:t xml:space="preserve"> R </w:t>
      </w:r>
      <w:proofErr w:type="spellStart"/>
      <w:r>
        <w:t>R</w:t>
      </w:r>
      <w:proofErr w:type="spellEnd"/>
      <w:r>
        <w:t xml:space="preserve"> L </w:t>
      </w:r>
      <w:proofErr w:type="spellStart"/>
      <w:r>
        <w:t>L</w:t>
      </w:r>
      <w:proofErr w:type="spellEnd"/>
    </w:p>
    <w:p w14:paraId="2DADFA8D" w14:textId="77777777" w:rsidR="008A28F5" w:rsidRPr="0061339A" w:rsidRDefault="008A28F5" w:rsidP="008A28F5">
      <w:pPr>
        <w:numPr>
          <w:ilvl w:val="0"/>
          <w:numId w:val="1"/>
        </w:numPr>
        <w:tabs>
          <w:tab w:val="num" w:pos="720"/>
        </w:tabs>
        <w:ind w:left="720" w:hanging="360"/>
        <w:rPr>
          <w:rFonts w:ascii="Lucida Grande" w:hAnsi="Symbol" w:hint="eastAsia"/>
        </w:rPr>
      </w:pPr>
      <w:r>
        <w:t>The concept of “doubling”</w:t>
      </w:r>
    </w:p>
    <w:p w14:paraId="0671CB7E" w14:textId="77777777" w:rsidR="008A28F5" w:rsidRDefault="008A28F5" w:rsidP="008A28F5">
      <w:pPr>
        <w:numPr>
          <w:ilvl w:val="0"/>
          <w:numId w:val="1"/>
        </w:numPr>
        <w:tabs>
          <w:tab w:val="num" w:pos="720"/>
        </w:tabs>
        <w:ind w:left="720" w:hanging="360"/>
        <w:rPr>
          <w:rFonts w:ascii="Lucida Grande" w:hAnsi="Symbol" w:hint="eastAsia"/>
        </w:rPr>
      </w:pPr>
      <w:r>
        <w:t>Playing a controlled multi-bounce roll</w:t>
      </w:r>
    </w:p>
    <w:p w14:paraId="56985333" w14:textId="77777777" w:rsidR="008A28F5" w:rsidRDefault="008A28F5" w:rsidP="008A28F5">
      <w:pPr>
        <w:numPr>
          <w:ilvl w:val="0"/>
          <w:numId w:val="1"/>
        </w:numPr>
        <w:tabs>
          <w:tab w:val="num" w:pos="720"/>
        </w:tabs>
        <w:ind w:left="720" w:hanging="360"/>
        <w:rPr>
          <w:rFonts w:ascii="Lucida Grande" w:hAnsi="Symbol" w:hint="eastAsia"/>
        </w:rPr>
      </w:pPr>
      <w:r>
        <w:t xml:space="preserve">Paradiddle – “down up tap </w:t>
      </w:r>
      <w:proofErr w:type="spellStart"/>
      <w:r>
        <w:t>tap</w:t>
      </w:r>
      <w:proofErr w:type="spellEnd"/>
      <w:r>
        <w:t xml:space="preserve"> down up tap </w:t>
      </w:r>
      <w:proofErr w:type="spellStart"/>
      <w:r>
        <w:t>tap</w:t>
      </w:r>
      <w:proofErr w:type="spellEnd"/>
      <w:r>
        <w:t xml:space="preserve">” - R L R </w:t>
      </w:r>
      <w:proofErr w:type="spellStart"/>
      <w:r>
        <w:t>R</w:t>
      </w:r>
      <w:proofErr w:type="spellEnd"/>
      <w:r>
        <w:t xml:space="preserve"> L R L </w:t>
      </w:r>
      <w:proofErr w:type="spellStart"/>
      <w:r>
        <w:t>L</w:t>
      </w:r>
      <w:proofErr w:type="spellEnd"/>
    </w:p>
    <w:p w14:paraId="2CBCAEBC" w14:textId="77777777" w:rsidR="008A28F5" w:rsidRDefault="008A28F5" w:rsidP="008A28F5">
      <w:pPr>
        <w:numPr>
          <w:ilvl w:val="1"/>
          <w:numId w:val="1"/>
        </w:numPr>
        <w:tabs>
          <w:tab w:val="num" w:pos="1440"/>
        </w:tabs>
        <w:ind w:left="1440" w:hanging="360"/>
        <w:rPr>
          <w:rFonts w:ascii="Courier New" w:hAnsi="Courier New"/>
        </w:rPr>
      </w:pPr>
      <w:r>
        <w:t>Hints: Play evenly; the rhythm is in the accents</w:t>
      </w:r>
    </w:p>
    <w:p w14:paraId="5D8828A7" w14:textId="77777777" w:rsidR="008A28F5" w:rsidRDefault="008A28F5" w:rsidP="008A28F5">
      <w:pPr>
        <w:numPr>
          <w:ilvl w:val="0"/>
          <w:numId w:val="1"/>
        </w:numPr>
        <w:tabs>
          <w:tab w:val="num" w:pos="720"/>
        </w:tabs>
        <w:ind w:left="720" w:hanging="360"/>
        <w:rPr>
          <w:rFonts w:ascii="Lucida Grande" w:hAnsi="Symbol" w:hint="eastAsia"/>
        </w:rPr>
      </w:pPr>
      <w:r>
        <w:t xml:space="preserve">Double Paradiddle - R L R L R </w:t>
      </w:r>
      <w:proofErr w:type="spellStart"/>
      <w:r>
        <w:t>R</w:t>
      </w:r>
      <w:proofErr w:type="spellEnd"/>
      <w:r>
        <w:t xml:space="preserve"> L R L R L </w:t>
      </w:r>
      <w:proofErr w:type="spellStart"/>
      <w:r>
        <w:t>L</w:t>
      </w:r>
      <w:proofErr w:type="spellEnd"/>
    </w:p>
    <w:p w14:paraId="4B8C7E03" w14:textId="77777777" w:rsidR="008A28F5" w:rsidRDefault="008A28F5" w:rsidP="008A28F5">
      <w:pPr>
        <w:numPr>
          <w:ilvl w:val="0"/>
          <w:numId w:val="1"/>
        </w:numPr>
        <w:tabs>
          <w:tab w:val="num" w:pos="720"/>
        </w:tabs>
        <w:ind w:left="720" w:hanging="360"/>
        <w:rPr>
          <w:rFonts w:ascii="Times New Roman Bold" w:hAnsi="Times New Roman Bold"/>
        </w:rPr>
      </w:pPr>
      <w:r>
        <w:t xml:space="preserve">Flams -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r>
        <w:rPr>
          <w:sz w:val="16"/>
        </w:rPr>
        <w:t>L</w:t>
      </w:r>
      <w:r>
        <w:rPr>
          <w:rFonts w:ascii="Times New Roman Bold" w:hAnsi="Times New Roman Bold"/>
        </w:rPr>
        <w:t>R</w:t>
      </w:r>
      <w:r>
        <w:t xml:space="preserve"> </w:t>
      </w:r>
      <w:r>
        <w:rPr>
          <w:sz w:val="16"/>
        </w:rPr>
        <w:t>R</w:t>
      </w:r>
      <w:r>
        <w:rPr>
          <w:rFonts w:ascii="Times New Roman Bold" w:hAnsi="Times New Roman Bold"/>
        </w:rPr>
        <w:t xml:space="preserve">L </w:t>
      </w:r>
    </w:p>
    <w:p w14:paraId="67CB0FC8" w14:textId="77777777" w:rsidR="008A28F5" w:rsidRPr="0061339A" w:rsidRDefault="008A28F5" w:rsidP="008A28F5">
      <w:pPr>
        <w:numPr>
          <w:ilvl w:val="1"/>
          <w:numId w:val="1"/>
        </w:numPr>
        <w:tabs>
          <w:tab w:val="num" w:pos="1440"/>
        </w:tabs>
        <w:ind w:left="1440" w:hanging="360"/>
        <w:rPr>
          <w:rFonts w:ascii="Courier New" w:hAnsi="Courier New"/>
        </w:rPr>
      </w:pPr>
      <w:r>
        <w:t xml:space="preserve">Flam and tap – </w:t>
      </w:r>
      <w:r>
        <w:rPr>
          <w:sz w:val="16"/>
        </w:rPr>
        <w:t>L</w:t>
      </w:r>
      <w:r>
        <w:rPr>
          <w:rFonts w:ascii="Times New Roman Bold" w:hAnsi="Times New Roman Bold"/>
        </w:rPr>
        <w:t xml:space="preserve">R </w:t>
      </w:r>
      <w:r>
        <w:t xml:space="preserve">R </w:t>
      </w:r>
      <w:r>
        <w:rPr>
          <w:sz w:val="16"/>
        </w:rPr>
        <w:t>R</w:t>
      </w:r>
      <w:r>
        <w:rPr>
          <w:rFonts w:ascii="Times New Roman Bold" w:hAnsi="Times New Roman Bold"/>
        </w:rPr>
        <w:t xml:space="preserve">L </w:t>
      </w:r>
      <w:r>
        <w:t xml:space="preserve">L </w:t>
      </w:r>
      <w:r>
        <w:rPr>
          <w:sz w:val="16"/>
        </w:rPr>
        <w:t>L</w:t>
      </w:r>
      <w:r>
        <w:rPr>
          <w:rFonts w:ascii="Times New Roman Bold" w:hAnsi="Times New Roman Bold"/>
        </w:rPr>
        <w:t xml:space="preserve">R </w:t>
      </w:r>
      <w:r>
        <w:t xml:space="preserve">R </w:t>
      </w:r>
      <w:r>
        <w:rPr>
          <w:sz w:val="16"/>
        </w:rPr>
        <w:t>R</w:t>
      </w:r>
      <w:r>
        <w:rPr>
          <w:rFonts w:ascii="Times New Roman Bold" w:hAnsi="Times New Roman Bold"/>
        </w:rPr>
        <w:t xml:space="preserve">L </w:t>
      </w:r>
      <w:r>
        <w:t>L</w:t>
      </w:r>
    </w:p>
    <w:p w14:paraId="6D573A19" w14:textId="2B6716BD" w:rsidR="008A28F5" w:rsidRDefault="00653796" w:rsidP="00653796">
      <w:pPr>
        <w:widowControl w:val="0"/>
        <w:tabs>
          <w:tab w:val="left" w:pos="-990"/>
        </w:tabs>
        <w:autoSpaceDE w:val="0"/>
        <w:autoSpaceDN w:val="0"/>
        <w:adjustRightInd w:val="0"/>
        <w:ind w:left="-900"/>
        <w:rPr>
          <w:rFonts w:ascii="Helvetica" w:hAnsi="Helvetica" w:cs="Helvetica"/>
          <w:b/>
          <w:bCs/>
        </w:rPr>
      </w:pPr>
      <w:r>
        <w:rPr>
          <w:noProof/>
        </w:rPr>
        <w:drawing>
          <wp:inline distT="0" distB="0" distL="0" distR="0" wp14:anchorId="2CE01825" wp14:editId="4CA0B552">
            <wp:extent cx="6174525" cy="2701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5140" cy="2701550"/>
                    </a:xfrm>
                    <a:prstGeom prst="rect">
                      <a:avLst/>
                    </a:prstGeom>
                    <a:noFill/>
                    <a:ln>
                      <a:noFill/>
                    </a:ln>
                  </pic:spPr>
                </pic:pic>
              </a:graphicData>
            </a:graphic>
          </wp:inline>
        </w:drawing>
      </w:r>
    </w:p>
    <w:p w14:paraId="40799288" w14:textId="77777777" w:rsidR="00653796" w:rsidRDefault="00653796" w:rsidP="00705E68">
      <w:pPr>
        <w:widowControl w:val="0"/>
        <w:autoSpaceDE w:val="0"/>
        <w:autoSpaceDN w:val="0"/>
        <w:adjustRightInd w:val="0"/>
        <w:rPr>
          <w:rFonts w:ascii="Helvetica" w:hAnsi="Helvetica" w:cs="Helvetica"/>
          <w:b/>
          <w:bCs/>
        </w:rPr>
      </w:pPr>
    </w:p>
    <w:p w14:paraId="12F74493" w14:textId="77777777" w:rsidR="00653796" w:rsidRDefault="00653796" w:rsidP="00653796">
      <w:pPr>
        <w:pStyle w:val="Caption"/>
      </w:pPr>
      <w:r>
        <w:lastRenderedPageBreak/>
        <w:t xml:space="preserve">Figure </w:t>
      </w:r>
      <w:fldSimple w:instr=" SEQ Figure \* ARABIC ">
        <w:r w:rsidR="00A73CBD">
          <w:rPr>
            <w:noProof/>
          </w:rPr>
          <w:t>1</w:t>
        </w:r>
      </w:fldSimple>
      <w:r w:rsidRPr="00653796">
        <w:t xml:space="preserve"> </w:t>
      </w:r>
      <w:r>
        <w:t xml:space="preserve">Figure </w:t>
      </w:r>
      <w:fldSimple w:instr=" SEQ Figure \* ARABIC ">
        <w:r w:rsidR="00A73CBD">
          <w:rPr>
            <w:noProof/>
          </w:rPr>
          <w:t>2</w:t>
        </w:r>
      </w:fldSimple>
      <w:r>
        <w:t>: Hammered Dulcimer Percussion Exercises</w:t>
      </w:r>
    </w:p>
    <w:p w14:paraId="1FF23498" w14:textId="77777777" w:rsidR="00653796" w:rsidRDefault="00B36A25" w:rsidP="00653796">
      <w:pPr>
        <w:keepNext/>
        <w:widowControl w:val="0"/>
        <w:autoSpaceDE w:val="0"/>
        <w:autoSpaceDN w:val="0"/>
        <w:adjustRightInd w:val="0"/>
        <w:ind w:left="-1080" w:right="-360"/>
      </w:pPr>
      <w:r>
        <w:rPr>
          <w:noProof/>
        </w:rPr>
        <w:drawing>
          <wp:inline distT="0" distB="0" distL="0" distR="0" wp14:anchorId="1BED687E" wp14:editId="483C3A02">
            <wp:extent cx="6052113" cy="34009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392" r="2675"/>
                    <a:stretch/>
                  </pic:blipFill>
                  <pic:spPr bwMode="auto">
                    <a:xfrm>
                      <a:off x="0" y="0"/>
                      <a:ext cx="6060011" cy="3405389"/>
                    </a:xfrm>
                    <a:prstGeom prst="rect">
                      <a:avLst/>
                    </a:prstGeom>
                    <a:noFill/>
                    <a:ln>
                      <a:noFill/>
                    </a:ln>
                    <a:extLst>
                      <a:ext uri="{53640926-AAD7-44d8-BBD7-CCE9431645EC}">
                        <a14:shadowObscured xmlns:a14="http://schemas.microsoft.com/office/drawing/2010/main"/>
                      </a:ext>
                    </a:extLst>
                  </pic:spPr>
                </pic:pic>
              </a:graphicData>
            </a:graphic>
          </wp:inline>
        </w:drawing>
      </w:r>
    </w:p>
    <w:p w14:paraId="0949CD1A" w14:textId="4C58FC01" w:rsidR="00653796" w:rsidRPr="00653796" w:rsidRDefault="00B36A25" w:rsidP="00653796">
      <w:pPr>
        <w:pStyle w:val="Caption"/>
        <w:spacing w:after="0"/>
        <w:rPr>
          <w:rFonts w:ascii="Helvetica" w:hAnsi="Helvetica" w:cs="Helvetica"/>
          <w:b w:val="0"/>
          <w:bCs w:val="0"/>
        </w:rPr>
      </w:pPr>
      <w:r>
        <w:t xml:space="preserve">Figure </w:t>
      </w:r>
      <w:fldSimple w:instr=" SEQ Figure \* ARABIC ">
        <w:r w:rsidR="00A73CBD">
          <w:rPr>
            <w:noProof/>
          </w:rPr>
          <w:t>3</w:t>
        </w:r>
      </w:fldSimple>
      <w:r>
        <w:t>: Two Handed Exercises Alternating Base</w:t>
      </w:r>
    </w:p>
    <w:p w14:paraId="6C8FAD0F" w14:textId="77777777" w:rsidR="00705E68" w:rsidRDefault="00705E68" w:rsidP="00653796">
      <w:pPr>
        <w:pStyle w:val="Title"/>
        <w:ind w:left="-360" w:hanging="90"/>
      </w:pPr>
      <w:r>
        <w:t>Discovery 3: Putting it All Together</w:t>
      </w:r>
    </w:p>
    <w:p w14:paraId="5EEF06F8" w14:textId="7B08F3A7" w:rsidR="00705E68" w:rsidRDefault="00FC602B" w:rsidP="00653796">
      <w:pPr>
        <w:pStyle w:val="Heading1"/>
        <w:ind w:left="-450"/>
      </w:pPr>
      <w:r>
        <w:t>Review of Discovery-1 and 2</w:t>
      </w:r>
    </w:p>
    <w:p w14:paraId="39BF4D65" w14:textId="2290C1C3" w:rsidR="00FC602B" w:rsidRDefault="00FC602B" w:rsidP="00653796">
      <w:pPr>
        <w:ind w:left="-450"/>
      </w:pPr>
      <w:r>
        <w:t>Drop and bounce; Right Hand Left independence; Major and minor Scales; Fu</w:t>
      </w:r>
      <w:r w:rsidR="005D487A">
        <w:t>n with Arpeggios; The dulcimer m</w:t>
      </w:r>
      <w:r>
        <w:t>ap; Basic modes of music; Some basic rudiments</w:t>
      </w:r>
      <w:r w:rsidR="005D487A">
        <w:t>; Alternating base</w:t>
      </w:r>
      <w:r w:rsidR="00C4137F">
        <w:t xml:space="preserve"> and some basic tunes.</w:t>
      </w:r>
    </w:p>
    <w:p w14:paraId="20C075CF" w14:textId="469C26AF" w:rsidR="00F137F0" w:rsidRPr="00FC602B" w:rsidRDefault="00F137F0" w:rsidP="00653796">
      <w:pPr>
        <w:pStyle w:val="Heading1"/>
        <w:ind w:left="-450"/>
      </w:pPr>
      <w:r>
        <w:t>Tunes You Already know:</w:t>
      </w:r>
    </w:p>
    <w:p w14:paraId="10680E4E" w14:textId="0F7BFC75" w:rsidR="00B36A25" w:rsidRDefault="00F137F0" w:rsidP="00A93A42">
      <w:pPr>
        <w:tabs>
          <w:tab w:val="left" w:pos="-450"/>
        </w:tabs>
        <w:ind w:left="-450"/>
      </w:pPr>
      <w:r>
        <w:t>What are some tunes you “already</w:t>
      </w:r>
      <w:r w:rsidR="00C4137F">
        <w:t xml:space="preserve"> know”? Let’s learn them by ear. If you</w:t>
      </w:r>
      <w:r w:rsidR="00B83868">
        <w:t xml:space="preserve"> can sing them you can most likely play them</w:t>
      </w:r>
      <w:r w:rsidR="00EF13F1">
        <w:t>. Some Examples:</w:t>
      </w:r>
    </w:p>
    <w:p w14:paraId="05ACA8E7" w14:textId="5A08FC1D" w:rsidR="00CD0B79" w:rsidRDefault="00B83868" w:rsidP="00653796">
      <w:pPr>
        <w:ind w:left="-450"/>
      </w:pPr>
      <w:r>
        <w:t xml:space="preserve">Swing Low Sweet </w:t>
      </w:r>
      <w:r w:rsidR="00C4137F">
        <w:t>Chariot;</w:t>
      </w:r>
      <w:r>
        <w:t xml:space="preserve"> Take Me Out to the Ballgame,</w:t>
      </w:r>
      <w:r w:rsidR="00EF13F1">
        <w:t xml:space="preserve"> </w:t>
      </w:r>
      <w:r w:rsidR="00EF13F1" w:rsidRPr="00EF13F1">
        <w:t>Oh! Suzanna</w:t>
      </w:r>
      <w:r w:rsidR="00EF13F1">
        <w:t xml:space="preserve">, </w:t>
      </w:r>
      <w:r w:rsidR="00C4137F">
        <w:t>John B. Sails</w:t>
      </w:r>
    </w:p>
    <w:sectPr w:rsidR="00CD0B79" w:rsidSect="00B83868">
      <w:footerReference w:type="default" r:id="rId14"/>
      <w:pgSz w:w="12240" w:h="15840"/>
      <w:pgMar w:top="540" w:right="1440" w:bottom="108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0215" w14:textId="77777777" w:rsidR="00A93A42" w:rsidRDefault="00A93A42" w:rsidP="006B1F4F">
      <w:r>
        <w:separator/>
      </w:r>
    </w:p>
  </w:endnote>
  <w:endnote w:type="continuationSeparator" w:id="0">
    <w:p w14:paraId="45C8AB6F" w14:textId="77777777" w:rsidR="00A93A42" w:rsidRDefault="00A93A42" w:rsidP="006B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6133" w14:textId="28383333" w:rsidR="00A93A42" w:rsidRDefault="00A93A42">
    <w:pPr>
      <w:pStyle w:val="Footer"/>
    </w:pPr>
    <w:r>
      <w:t xml:space="preserve">Cliff Cole: Pocono Dulcimer Festival April 2016      Check out </w:t>
    </w:r>
    <w:hyperlink r:id="rId1" w:history="1">
      <w:r w:rsidRPr="004B2438">
        <w:rPr>
          <w:rStyle w:val="Hyperlink"/>
        </w:rPr>
        <w:t>http://tachyonmetry.com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86528" w14:textId="77777777" w:rsidR="00A93A42" w:rsidRDefault="00A93A42" w:rsidP="006B1F4F">
      <w:r>
        <w:separator/>
      </w:r>
    </w:p>
  </w:footnote>
  <w:footnote w:type="continuationSeparator" w:id="0">
    <w:p w14:paraId="693C3F02" w14:textId="77777777" w:rsidR="00A93A42" w:rsidRDefault="00A93A42" w:rsidP="006B1F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68"/>
    <w:rsid w:val="00175CDF"/>
    <w:rsid w:val="002376E9"/>
    <w:rsid w:val="00266A59"/>
    <w:rsid w:val="00270762"/>
    <w:rsid w:val="00334FAE"/>
    <w:rsid w:val="00466686"/>
    <w:rsid w:val="005D487A"/>
    <w:rsid w:val="00653796"/>
    <w:rsid w:val="006B1F4F"/>
    <w:rsid w:val="00705E68"/>
    <w:rsid w:val="00717327"/>
    <w:rsid w:val="008A28F5"/>
    <w:rsid w:val="00A2246A"/>
    <w:rsid w:val="00A6302C"/>
    <w:rsid w:val="00A73CBD"/>
    <w:rsid w:val="00A93A42"/>
    <w:rsid w:val="00B36A25"/>
    <w:rsid w:val="00B83868"/>
    <w:rsid w:val="00B9492F"/>
    <w:rsid w:val="00C4137F"/>
    <w:rsid w:val="00CD0B79"/>
    <w:rsid w:val="00E375EC"/>
    <w:rsid w:val="00E87E99"/>
    <w:rsid w:val="00EF13F1"/>
    <w:rsid w:val="00F137F0"/>
    <w:rsid w:val="00F70D16"/>
    <w:rsid w:val="00FC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14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02B"/>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0B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02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D0B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B7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D0B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1F4F"/>
    <w:pPr>
      <w:tabs>
        <w:tab w:val="center" w:pos="4320"/>
        <w:tab w:val="right" w:pos="8640"/>
      </w:tabs>
    </w:pPr>
  </w:style>
  <w:style w:type="character" w:customStyle="1" w:styleId="HeaderChar">
    <w:name w:val="Header Char"/>
    <w:basedOn w:val="DefaultParagraphFont"/>
    <w:link w:val="Header"/>
    <w:uiPriority w:val="99"/>
    <w:rsid w:val="006B1F4F"/>
  </w:style>
  <w:style w:type="paragraph" w:styleId="Footer">
    <w:name w:val="footer"/>
    <w:basedOn w:val="Normal"/>
    <w:link w:val="FooterChar"/>
    <w:uiPriority w:val="99"/>
    <w:unhideWhenUsed/>
    <w:rsid w:val="006B1F4F"/>
    <w:pPr>
      <w:tabs>
        <w:tab w:val="center" w:pos="4320"/>
        <w:tab w:val="right" w:pos="8640"/>
      </w:tabs>
    </w:pPr>
  </w:style>
  <w:style w:type="character" w:customStyle="1" w:styleId="FooterChar">
    <w:name w:val="Footer Char"/>
    <w:basedOn w:val="DefaultParagraphFont"/>
    <w:link w:val="Footer"/>
    <w:uiPriority w:val="99"/>
    <w:rsid w:val="006B1F4F"/>
  </w:style>
  <w:style w:type="paragraph" w:styleId="BalloonText">
    <w:name w:val="Balloon Text"/>
    <w:basedOn w:val="Normal"/>
    <w:link w:val="BalloonTextChar"/>
    <w:uiPriority w:val="99"/>
    <w:semiHidden/>
    <w:unhideWhenUsed/>
    <w:rsid w:val="00A22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6A"/>
    <w:rPr>
      <w:rFonts w:ascii="Lucida Grande" w:hAnsi="Lucida Grande" w:cs="Lucida Grande"/>
      <w:sz w:val="18"/>
      <w:szCs w:val="18"/>
    </w:rPr>
  </w:style>
  <w:style w:type="paragraph" w:styleId="Caption">
    <w:name w:val="caption"/>
    <w:basedOn w:val="Normal"/>
    <w:next w:val="Normal"/>
    <w:uiPriority w:val="35"/>
    <w:unhideWhenUsed/>
    <w:qFormat/>
    <w:rsid w:val="00B36A25"/>
    <w:pPr>
      <w:spacing w:after="200"/>
    </w:pPr>
    <w:rPr>
      <w:b/>
      <w:bCs/>
      <w:color w:val="4F81BD" w:themeColor="accent1"/>
      <w:sz w:val="18"/>
      <w:szCs w:val="18"/>
    </w:rPr>
  </w:style>
  <w:style w:type="character" w:styleId="Hyperlink">
    <w:name w:val="Hyperlink"/>
    <w:basedOn w:val="DefaultParagraphFont"/>
    <w:uiPriority w:val="99"/>
    <w:unhideWhenUsed/>
    <w:rsid w:val="00FC602B"/>
    <w:rPr>
      <w:color w:val="0000FF" w:themeColor="hyperlink"/>
      <w:u w:val="single"/>
    </w:rPr>
  </w:style>
  <w:style w:type="paragraph" w:styleId="NoSpacing">
    <w:name w:val="No Spacing"/>
    <w:uiPriority w:val="1"/>
    <w:qFormat/>
    <w:rsid w:val="00F13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02B"/>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0B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02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D0B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B7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D0B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1F4F"/>
    <w:pPr>
      <w:tabs>
        <w:tab w:val="center" w:pos="4320"/>
        <w:tab w:val="right" w:pos="8640"/>
      </w:tabs>
    </w:pPr>
  </w:style>
  <w:style w:type="character" w:customStyle="1" w:styleId="HeaderChar">
    <w:name w:val="Header Char"/>
    <w:basedOn w:val="DefaultParagraphFont"/>
    <w:link w:val="Header"/>
    <w:uiPriority w:val="99"/>
    <w:rsid w:val="006B1F4F"/>
  </w:style>
  <w:style w:type="paragraph" w:styleId="Footer">
    <w:name w:val="footer"/>
    <w:basedOn w:val="Normal"/>
    <w:link w:val="FooterChar"/>
    <w:uiPriority w:val="99"/>
    <w:unhideWhenUsed/>
    <w:rsid w:val="006B1F4F"/>
    <w:pPr>
      <w:tabs>
        <w:tab w:val="center" w:pos="4320"/>
        <w:tab w:val="right" w:pos="8640"/>
      </w:tabs>
    </w:pPr>
  </w:style>
  <w:style w:type="character" w:customStyle="1" w:styleId="FooterChar">
    <w:name w:val="Footer Char"/>
    <w:basedOn w:val="DefaultParagraphFont"/>
    <w:link w:val="Footer"/>
    <w:uiPriority w:val="99"/>
    <w:rsid w:val="006B1F4F"/>
  </w:style>
  <w:style w:type="paragraph" w:styleId="BalloonText">
    <w:name w:val="Balloon Text"/>
    <w:basedOn w:val="Normal"/>
    <w:link w:val="BalloonTextChar"/>
    <w:uiPriority w:val="99"/>
    <w:semiHidden/>
    <w:unhideWhenUsed/>
    <w:rsid w:val="00A22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6A"/>
    <w:rPr>
      <w:rFonts w:ascii="Lucida Grande" w:hAnsi="Lucida Grande" w:cs="Lucida Grande"/>
      <w:sz w:val="18"/>
      <w:szCs w:val="18"/>
    </w:rPr>
  </w:style>
  <w:style w:type="paragraph" w:styleId="Caption">
    <w:name w:val="caption"/>
    <w:basedOn w:val="Normal"/>
    <w:next w:val="Normal"/>
    <w:uiPriority w:val="35"/>
    <w:unhideWhenUsed/>
    <w:qFormat/>
    <w:rsid w:val="00B36A25"/>
    <w:pPr>
      <w:spacing w:after="200"/>
    </w:pPr>
    <w:rPr>
      <w:b/>
      <w:bCs/>
      <w:color w:val="4F81BD" w:themeColor="accent1"/>
      <w:sz w:val="18"/>
      <w:szCs w:val="18"/>
    </w:rPr>
  </w:style>
  <w:style w:type="character" w:styleId="Hyperlink">
    <w:name w:val="Hyperlink"/>
    <w:basedOn w:val="DefaultParagraphFont"/>
    <w:uiPriority w:val="99"/>
    <w:unhideWhenUsed/>
    <w:rsid w:val="00FC602B"/>
    <w:rPr>
      <w:color w:val="0000FF" w:themeColor="hyperlink"/>
      <w:u w:val="single"/>
    </w:rPr>
  </w:style>
  <w:style w:type="paragraph" w:styleId="NoSpacing">
    <w:name w:val="No Spacing"/>
    <w:uiPriority w:val="1"/>
    <w:qFormat/>
    <w:rsid w:val="00F1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24">
      <w:bodyDiv w:val="1"/>
      <w:marLeft w:val="0"/>
      <w:marRight w:val="0"/>
      <w:marTop w:val="0"/>
      <w:marBottom w:val="0"/>
      <w:divBdr>
        <w:top w:val="none" w:sz="0" w:space="0" w:color="auto"/>
        <w:left w:val="none" w:sz="0" w:space="0" w:color="auto"/>
        <w:bottom w:val="none" w:sz="0" w:space="0" w:color="auto"/>
        <w:right w:val="none" w:sz="0" w:space="0" w:color="auto"/>
      </w:divBdr>
      <w:divsChild>
        <w:div w:id="1381903853">
          <w:marLeft w:val="0"/>
          <w:marRight w:val="0"/>
          <w:marTop w:val="0"/>
          <w:marBottom w:val="0"/>
          <w:divBdr>
            <w:top w:val="none" w:sz="0" w:space="0" w:color="auto"/>
            <w:left w:val="none" w:sz="0" w:space="0" w:color="auto"/>
            <w:bottom w:val="none" w:sz="0" w:space="0" w:color="auto"/>
            <w:right w:val="none" w:sz="0" w:space="0" w:color="auto"/>
          </w:divBdr>
          <w:divsChild>
            <w:div w:id="936864067">
              <w:marLeft w:val="0"/>
              <w:marRight w:val="0"/>
              <w:marTop w:val="0"/>
              <w:marBottom w:val="0"/>
              <w:divBdr>
                <w:top w:val="none" w:sz="0" w:space="0" w:color="auto"/>
                <w:left w:val="none" w:sz="0" w:space="0" w:color="auto"/>
                <w:bottom w:val="none" w:sz="0" w:space="0" w:color="auto"/>
                <w:right w:val="none" w:sz="0" w:space="0" w:color="auto"/>
              </w:divBdr>
              <w:divsChild>
                <w:div w:id="1380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6989">
      <w:bodyDiv w:val="1"/>
      <w:marLeft w:val="0"/>
      <w:marRight w:val="0"/>
      <w:marTop w:val="0"/>
      <w:marBottom w:val="0"/>
      <w:divBdr>
        <w:top w:val="none" w:sz="0" w:space="0" w:color="auto"/>
        <w:left w:val="none" w:sz="0" w:space="0" w:color="auto"/>
        <w:bottom w:val="none" w:sz="0" w:space="0" w:color="auto"/>
        <w:right w:val="none" w:sz="0" w:space="0" w:color="auto"/>
      </w:divBdr>
      <w:divsChild>
        <w:div w:id="1423332033">
          <w:marLeft w:val="0"/>
          <w:marRight w:val="0"/>
          <w:marTop w:val="0"/>
          <w:marBottom w:val="0"/>
          <w:divBdr>
            <w:top w:val="none" w:sz="0" w:space="0" w:color="auto"/>
            <w:left w:val="none" w:sz="0" w:space="0" w:color="auto"/>
            <w:bottom w:val="none" w:sz="0" w:space="0" w:color="auto"/>
            <w:right w:val="none" w:sz="0" w:space="0" w:color="auto"/>
          </w:divBdr>
          <w:divsChild>
            <w:div w:id="1546021461">
              <w:marLeft w:val="0"/>
              <w:marRight w:val="0"/>
              <w:marTop w:val="0"/>
              <w:marBottom w:val="0"/>
              <w:divBdr>
                <w:top w:val="none" w:sz="0" w:space="0" w:color="auto"/>
                <w:left w:val="none" w:sz="0" w:space="0" w:color="auto"/>
                <w:bottom w:val="none" w:sz="0" w:space="0" w:color="auto"/>
                <w:right w:val="none" w:sz="0" w:space="0" w:color="auto"/>
              </w:divBdr>
              <w:divsChild>
                <w:div w:id="306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s.org/Learn/Rudiments.aspx"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ybreakfolk.com/CliffCole.htm" TargetMode="External"/><Relationship Id="rId9" Type="http://schemas.openxmlformats.org/officeDocument/2006/relationships/image" Target="media/image1.png"/><Relationship Id="rId10" Type="http://schemas.openxmlformats.org/officeDocument/2006/relationships/hyperlink" Target="http://www.daybreakfolk.com/CliffCole.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achyonme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1025</Words>
  <Characters>5843</Characters>
  <Application>Microsoft Macintosh Word</Application>
  <DocSecurity>0</DocSecurity>
  <Lines>48</Lines>
  <Paragraphs>13</Paragraphs>
  <ScaleCrop>false</ScaleCrop>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Cole</dc:creator>
  <cp:keywords/>
  <dc:description/>
  <cp:lastModifiedBy>Clifford Cole</cp:lastModifiedBy>
  <cp:revision>3</cp:revision>
  <cp:lastPrinted>2016-04-23T02:00:00Z</cp:lastPrinted>
  <dcterms:created xsi:type="dcterms:W3CDTF">2016-04-23T02:00:00Z</dcterms:created>
  <dcterms:modified xsi:type="dcterms:W3CDTF">2016-04-23T02:24:00Z</dcterms:modified>
</cp:coreProperties>
</file>